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EF6" w14:textId="77777777" w:rsidR="00E579C4" w:rsidRPr="00E579C4" w:rsidRDefault="00E579C4" w:rsidP="00E579C4">
      <w:pPr>
        <w:spacing w:after="0" w:line="45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F5496" w:themeColor="accent1" w:themeShade="BF"/>
          <w:kern w:val="36"/>
          <w:sz w:val="45"/>
          <w:szCs w:val="45"/>
          <w:lang w:eastAsia="it-IT"/>
        </w:rPr>
      </w:pPr>
      <w:r w:rsidRPr="00E579C4">
        <w:rPr>
          <w:rFonts w:ascii="inherit" w:eastAsia="Times New Roman" w:hAnsi="inherit" w:cs="Times New Roman"/>
          <w:b/>
          <w:bCs/>
          <w:color w:val="2F5496" w:themeColor="accent1" w:themeShade="BF"/>
          <w:kern w:val="36"/>
          <w:sz w:val="45"/>
          <w:szCs w:val="45"/>
          <w:lang w:eastAsia="it-IT"/>
        </w:rPr>
        <w:t>RSPP/ASPP</w:t>
      </w:r>
    </w:p>
    <w:tbl>
      <w:tblPr>
        <w:tblW w:w="11057" w:type="dxa"/>
        <w:tblCellSpacing w:w="15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8583"/>
      </w:tblGrid>
      <w:tr w:rsidR="00E579C4" w:rsidRPr="00E579C4" w14:paraId="281B7794" w14:textId="77777777" w:rsidTr="00B1299D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282DF" w14:textId="77777777" w:rsidR="00E579C4" w:rsidRPr="00E579C4" w:rsidRDefault="00E579C4" w:rsidP="00E579C4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Durata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B9006" w14:textId="6A110620" w:rsidR="00482203" w:rsidRPr="00482203" w:rsidRDefault="00482203" w:rsidP="00E579C4">
            <w:pPr>
              <w:spacing w:after="0" w:line="240" w:lineRule="auto"/>
              <w:rPr>
                <w:rStyle w:val="Riferimentointenso"/>
              </w:rPr>
            </w:pPr>
            <w:r w:rsidRPr="00482203">
              <w:rPr>
                <w:rStyle w:val="Riferimentointenso"/>
              </w:rPr>
              <w:t xml:space="preserve">RSPP – ASPP </w:t>
            </w:r>
            <w:r w:rsidR="00E579C4" w:rsidRPr="00E579C4">
              <w:rPr>
                <w:rStyle w:val="Riferimentointenso"/>
                <w:lang w:eastAsia="it-IT"/>
              </w:rPr>
              <w:t xml:space="preserve">Modulo A </w:t>
            </w:r>
            <w:r w:rsidR="00E579C4" w:rsidRPr="00E579C4">
              <w:rPr>
                <w:rStyle w:val="Riferimentointenso"/>
                <w:b w:val="0"/>
                <w:bCs w:val="0"/>
                <w:lang w:eastAsia="it-IT"/>
              </w:rPr>
              <w:t>28 ore</w:t>
            </w:r>
            <w:r w:rsidR="00E579C4" w:rsidRPr="00E579C4">
              <w:rPr>
                <w:rStyle w:val="Riferimentointenso"/>
                <w:lang w:eastAsia="it-IT"/>
              </w:rPr>
              <w:br/>
            </w:r>
            <w:r w:rsidRPr="00482203">
              <w:rPr>
                <w:rStyle w:val="Riferimentointenso"/>
              </w:rPr>
              <w:t xml:space="preserve">RSPP – ASPP </w:t>
            </w:r>
            <w:r w:rsidR="00E579C4" w:rsidRPr="00E579C4">
              <w:rPr>
                <w:rStyle w:val="Riferimentointenso"/>
                <w:lang w:eastAsia="it-IT"/>
              </w:rPr>
              <w:t xml:space="preserve">Modulo B comune </w:t>
            </w:r>
            <w:r w:rsidR="00E579C4" w:rsidRPr="00E579C4">
              <w:rPr>
                <w:rStyle w:val="Riferimentointenso"/>
                <w:b w:val="0"/>
                <w:bCs w:val="0"/>
                <w:lang w:eastAsia="it-IT"/>
              </w:rPr>
              <w:t>48 ore</w:t>
            </w:r>
            <w:r w:rsidRPr="00482203">
              <w:rPr>
                <w:rStyle w:val="Riferimentointenso"/>
              </w:rPr>
              <w:t xml:space="preserve"> </w:t>
            </w:r>
          </w:p>
          <w:p w14:paraId="42934DC6" w14:textId="755554EE" w:rsidR="00E579C4" w:rsidRPr="00E579C4" w:rsidRDefault="00482203" w:rsidP="00E579C4">
            <w:pPr>
              <w:spacing w:after="0" w:line="240" w:lineRule="auto"/>
              <w:rPr>
                <w:rStyle w:val="Riferimentointenso"/>
                <w:lang w:eastAsia="it-IT"/>
              </w:rPr>
            </w:pPr>
            <w:r w:rsidRPr="00482203">
              <w:rPr>
                <w:rStyle w:val="Riferimentointenso"/>
              </w:rPr>
              <w:t xml:space="preserve">RSPP </w:t>
            </w:r>
            <w:r w:rsidRPr="00E579C4">
              <w:rPr>
                <w:rStyle w:val="Riferimentointenso"/>
                <w:lang w:eastAsia="it-IT"/>
              </w:rPr>
              <w:t xml:space="preserve">Modulo C </w:t>
            </w:r>
            <w:r w:rsidRPr="00E579C4">
              <w:rPr>
                <w:rStyle w:val="Riferimentointenso"/>
                <w:b w:val="0"/>
                <w:bCs w:val="0"/>
                <w:lang w:eastAsia="it-IT"/>
              </w:rPr>
              <w:t>24 ore</w:t>
            </w:r>
            <w:r w:rsidR="00E579C4" w:rsidRPr="00E579C4">
              <w:rPr>
                <w:rStyle w:val="Riferimentointenso"/>
                <w:lang w:eastAsia="it-IT"/>
              </w:rPr>
              <w:br/>
            </w:r>
            <w:r w:rsidRPr="00482203">
              <w:rPr>
                <w:rStyle w:val="Riferimentointenso"/>
              </w:rPr>
              <w:t xml:space="preserve">RSPP </w:t>
            </w:r>
            <w:r w:rsidR="00E579C4" w:rsidRPr="00E579C4">
              <w:rPr>
                <w:rStyle w:val="Riferimentointenso"/>
                <w:lang w:eastAsia="it-IT"/>
              </w:rPr>
              <w:t xml:space="preserve">Modulo B SP2/SP4 </w:t>
            </w:r>
            <w:r w:rsidR="00E579C4" w:rsidRPr="00E579C4">
              <w:rPr>
                <w:rStyle w:val="Riferimentointenso"/>
                <w:b w:val="0"/>
                <w:bCs w:val="0"/>
                <w:lang w:eastAsia="it-IT"/>
              </w:rPr>
              <w:t>16 ore</w:t>
            </w:r>
            <w:r w:rsidR="00E579C4" w:rsidRPr="00E579C4">
              <w:rPr>
                <w:rStyle w:val="Riferimentointenso"/>
                <w:lang w:eastAsia="it-IT"/>
              </w:rPr>
              <w:br/>
            </w:r>
            <w:r w:rsidRPr="00482203">
              <w:rPr>
                <w:rStyle w:val="Riferimentointenso"/>
              </w:rPr>
              <w:t xml:space="preserve">RSPP </w:t>
            </w:r>
            <w:r w:rsidR="00E579C4" w:rsidRPr="00E579C4">
              <w:rPr>
                <w:rStyle w:val="Riferimentointenso"/>
                <w:lang w:eastAsia="it-IT"/>
              </w:rPr>
              <w:t xml:space="preserve">Modulo B SP1/SP3 </w:t>
            </w:r>
            <w:r w:rsidR="00E579C4" w:rsidRPr="00E579C4">
              <w:rPr>
                <w:rStyle w:val="Riferimentointenso"/>
                <w:b w:val="0"/>
                <w:bCs w:val="0"/>
                <w:lang w:eastAsia="it-IT"/>
              </w:rPr>
              <w:t>12 ore</w:t>
            </w:r>
          </w:p>
        </w:tc>
      </w:tr>
      <w:tr w:rsidR="00E579C4" w:rsidRPr="00E579C4" w14:paraId="158189FC" w14:textId="77777777" w:rsidTr="00B1299D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729A7" w14:textId="77777777" w:rsidR="00E579C4" w:rsidRPr="00E579C4" w:rsidRDefault="00E579C4" w:rsidP="00E579C4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Obiettivi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5D10C" w14:textId="77777777" w:rsidR="00E579C4" w:rsidRPr="00E579C4" w:rsidRDefault="00E579C4" w:rsidP="00E579C4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Fornire competenze per svolgere il ruolo di addetti e responsabili del Servizio di Prevenzione e Protezione, ai sensi dell'art. 32 </w:t>
            </w:r>
            <w:proofErr w:type="spellStart"/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D.Lgs.</w:t>
            </w:r>
            <w:proofErr w:type="spellEnd"/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81/08</w:t>
            </w:r>
          </w:p>
        </w:tc>
      </w:tr>
      <w:tr w:rsidR="00E579C4" w:rsidRPr="00E579C4" w14:paraId="1E136AA9" w14:textId="77777777" w:rsidTr="00B1299D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74D1C" w14:textId="77777777" w:rsidR="00E579C4" w:rsidRPr="00E579C4" w:rsidRDefault="00E579C4" w:rsidP="00E579C4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5E65E" w14:textId="77777777" w:rsidR="00E579C4" w:rsidRPr="00E579C4" w:rsidRDefault="00E579C4" w:rsidP="00E579C4">
            <w:pPr>
              <w:spacing w:after="0" w:line="240" w:lineRule="auto"/>
              <w:rPr>
                <w:rStyle w:val="Riferimentointenso"/>
                <w:lang w:eastAsia="it-IT"/>
              </w:rPr>
            </w:pPr>
            <w:r w:rsidRPr="00E579C4">
              <w:rPr>
                <w:rStyle w:val="Riferimentointenso"/>
                <w:lang w:eastAsia="it-IT"/>
              </w:rPr>
              <w:t xml:space="preserve">Tutti coloro che, in possesso di un titolo di studio non inferiore al diploma di istruzione secondaria superiore, intendono iniziare il percorso formativo finalizzato a svolgere funzioni di </w:t>
            </w:r>
            <w:proofErr w:type="spellStart"/>
            <w:r w:rsidRPr="00E579C4">
              <w:rPr>
                <w:rStyle w:val="Riferimentointenso"/>
                <w:lang w:eastAsia="it-IT"/>
              </w:rPr>
              <w:t>Rspp</w:t>
            </w:r>
            <w:proofErr w:type="spellEnd"/>
            <w:r w:rsidRPr="00E579C4">
              <w:rPr>
                <w:rStyle w:val="Riferimentointenso"/>
                <w:lang w:eastAsia="it-IT"/>
              </w:rPr>
              <w:t xml:space="preserve"> ed </w:t>
            </w:r>
            <w:proofErr w:type="spellStart"/>
            <w:r w:rsidRPr="00E579C4">
              <w:rPr>
                <w:rStyle w:val="Riferimentointenso"/>
                <w:lang w:eastAsia="it-IT"/>
              </w:rPr>
              <w:t>Aspp</w:t>
            </w:r>
            <w:proofErr w:type="spellEnd"/>
            <w:r w:rsidRPr="00E579C4">
              <w:rPr>
                <w:rStyle w:val="Riferimentointenso"/>
                <w:lang w:eastAsia="it-IT"/>
              </w:rPr>
              <w:t xml:space="preserve"> ai sensi del d.lgs. 81/2008</w:t>
            </w:r>
          </w:p>
        </w:tc>
      </w:tr>
      <w:tr w:rsidR="00E579C4" w:rsidRPr="00E579C4" w14:paraId="079A853B" w14:textId="77777777" w:rsidTr="00B1299D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F85F2" w14:textId="77777777" w:rsidR="00E579C4" w:rsidRPr="00E579C4" w:rsidRDefault="00E579C4" w:rsidP="00E579C4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Contenuti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143E5" w14:textId="77777777" w:rsidR="00482203" w:rsidRDefault="00E579C4" w:rsidP="00E579C4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Ai sensi dell'Accordo Stato Regioni n. 128/2016 il corso si divide in tre moduli:</w:t>
            </w:r>
          </w:p>
          <w:p w14:paraId="052D0FDF" w14:textId="07E5E86E" w:rsidR="00482203" w:rsidRDefault="00E579C4" w:rsidP="00CF7D4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15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Modulo A</w:t>
            </w:r>
            <w:r w:rsidR="00482203"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 xml:space="preserve"> - </w:t>
            </w:r>
            <w:r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28 ore</w:t>
            </w:r>
            <w:r w:rsidRPr="00482203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, propedeutico per l'accesso ai moduli successivi</w:t>
            </w:r>
            <w:r w:rsidR="00C003FF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per RSPP E ASPP</w:t>
            </w:r>
          </w:p>
          <w:p w14:paraId="743F8638" w14:textId="77777777" w:rsidR="00B82D7F" w:rsidRDefault="00B82D7F" w:rsidP="00B82D7F">
            <w:pPr>
              <w:pStyle w:val="Paragrafoelenco"/>
              <w:spacing w:after="0" w:line="240" w:lineRule="auto"/>
              <w:ind w:left="315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</w:p>
          <w:p w14:paraId="3F2FDA83" w14:textId="67F605F2" w:rsidR="00482203" w:rsidRDefault="00E579C4" w:rsidP="00B82D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15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Modulo B</w:t>
            </w:r>
            <w:r w:rsidR="00482203"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 xml:space="preserve"> - </w:t>
            </w:r>
            <w:r w:rsidR="00B82D7F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48</w:t>
            </w:r>
            <w:r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 xml:space="preserve"> ore</w:t>
            </w:r>
            <w:r w:rsidRPr="00482203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, </w:t>
            </w:r>
            <w:r w:rsidR="00B82D7F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per </w:t>
            </w:r>
            <w:r w:rsidRPr="00482203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tutti i Macrosettori ATECO</w:t>
            </w:r>
            <w:r w:rsidR="00C003FF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per RSPP e ASPP</w:t>
            </w:r>
            <w:r w:rsidRPr="00482203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:</w:t>
            </w:r>
            <w:r w:rsidRPr="00482203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</w:p>
          <w:p w14:paraId="2F8CCF6F" w14:textId="77777777" w:rsidR="00C003FF" w:rsidRDefault="00E579C4" w:rsidP="00C003F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7" w:hanging="222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82203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Modul</w:t>
            </w:r>
            <w:r w:rsidR="00B82D7F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i</w:t>
            </w:r>
            <w:r w:rsidRPr="00482203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di Specializzazione</w:t>
            </w:r>
            <w:r w:rsidR="00B82D7F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per settori specifici</w:t>
            </w:r>
            <w:r w:rsidRPr="00482203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</w:p>
          <w:p w14:paraId="1612F188" w14:textId="77777777" w:rsidR="00C003FF" w:rsidRPr="004D1545" w:rsidRDefault="00E579C4" w:rsidP="004D15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SP1</w:t>
            </w:r>
            <w:r w:rsidR="00B82D7F"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- </w:t>
            </w:r>
            <w:r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12 ore per il settore ATECO 2007 A – Agricoltura, silvicoltura e pesca</w:t>
            </w:r>
          </w:p>
          <w:p w14:paraId="1CB95283" w14:textId="455D0593" w:rsidR="00C003FF" w:rsidRPr="004D1545" w:rsidRDefault="00E579C4" w:rsidP="004D15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SP2</w:t>
            </w:r>
            <w:r w:rsidR="00B82D7F"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- </w:t>
            </w:r>
            <w:r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16 ore per il settore ATECO 2007 B – Estrazione di minerali da cave e </w:t>
            </w:r>
            <w:r w:rsidR="00C003FF"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 </w:t>
            </w:r>
            <w:r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miniere e F – Costruzion</w:t>
            </w:r>
            <w:r w:rsidR="00C003FF"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i</w:t>
            </w:r>
          </w:p>
          <w:p w14:paraId="55F9E96A" w14:textId="5F9FF9CA" w:rsidR="00C003FF" w:rsidRPr="004D1545" w:rsidRDefault="00E579C4" w:rsidP="004D15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SP3</w:t>
            </w:r>
            <w:r w:rsidR="00B82D7F"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- </w:t>
            </w:r>
            <w:r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12 ore per il settore ATECO 2007 “Q, 86.1 e 87 – Sanità e assistenza social</w:t>
            </w:r>
            <w:r w:rsidR="00C003FF"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e</w:t>
            </w:r>
          </w:p>
          <w:p w14:paraId="0DD23FDE" w14:textId="22CB77DF" w:rsidR="00482203" w:rsidRPr="004D1545" w:rsidRDefault="00E579C4" w:rsidP="004D15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SP4</w:t>
            </w:r>
            <w:r w:rsidR="00B82D7F"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- </w:t>
            </w:r>
            <w:r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16 ore per il settore ATECO 2007 “C, 19 e 20 -</w:t>
            </w:r>
            <w:r w:rsidR="00B82D7F" w:rsidRPr="004D1545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Chimica e Petrolchimica</w:t>
            </w:r>
          </w:p>
          <w:p w14:paraId="24F289BB" w14:textId="3C76C428" w:rsidR="00E579C4" w:rsidRPr="00482203" w:rsidRDefault="00E579C4" w:rsidP="00C003F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18" w:hanging="283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Modulo C</w:t>
            </w:r>
            <w:r w:rsidR="00482203"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 xml:space="preserve"> (</w:t>
            </w:r>
            <w:r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per i soli RSPP</w:t>
            </w:r>
            <w:r w:rsidR="00482203"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)</w:t>
            </w:r>
            <w:r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 xml:space="preserve"> </w:t>
            </w:r>
            <w:r w:rsidR="00482203"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 xml:space="preserve">- </w:t>
            </w:r>
            <w:r w:rsidRPr="00482203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24 ore</w:t>
            </w:r>
            <w:r w:rsidR="00CF7D4A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:</w:t>
            </w:r>
            <w:r w:rsidRPr="00482203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="00C003FF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per l’acquisizione di competenze e abilità relazionali e gestionali</w:t>
            </w:r>
          </w:p>
        </w:tc>
      </w:tr>
      <w:tr w:rsidR="00E579C4" w:rsidRPr="00E579C4" w14:paraId="779F3E19" w14:textId="77777777" w:rsidTr="00B1299D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5E80C" w14:textId="77777777" w:rsidR="00E579C4" w:rsidRPr="00E579C4" w:rsidRDefault="00E579C4" w:rsidP="00E579C4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Metodologia/Strategia didattica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3F65D" w14:textId="77777777" w:rsidR="00E579C4" w:rsidRPr="00E579C4" w:rsidRDefault="00E579C4" w:rsidP="00E579C4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Attività frontale d’aula con esercitazioni pratiche.</w:t>
            </w:r>
            <w:r w:rsidRPr="00E579C4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Esecuzione diretta da parte di tutti i partecipanti di attività pratiche o tecniche.</w:t>
            </w:r>
          </w:p>
        </w:tc>
      </w:tr>
      <w:tr w:rsidR="00E579C4" w:rsidRPr="00E579C4" w14:paraId="77D54850" w14:textId="77777777" w:rsidTr="00B1299D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E5013" w14:textId="77777777" w:rsidR="00E579C4" w:rsidRPr="00E579C4" w:rsidRDefault="00E579C4" w:rsidP="00E579C4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Valutazione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2C0A5" w14:textId="77777777" w:rsidR="00E579C4" w:rsidRPr="00E579C4" w:rsidRDefault="00E579C4" w:rsidP="00E579C4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Al termine del percorso formativo di ciascun Modulo, previa frequenza di almeno il 90% delle ore di formazione, verrà effettuata una prova di verifica obbligatoria (test e colloqui).</w:t>
            </w:r>
          </w:p>
        </w:tc>
      </w:tr>
      <w:tr w:rsidR="00E579C4" w:rsidRPr="00E579C4" w14:paraId="4C0B0F5A" w14:textId="77777777" w:rsidTr="00B1299D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4251D" w14:textId="77777777" w:rsidR="00E579C4" w:rsidRPr="00E579C4" w:rsidRDefault="00E579C4" w:rsidP="00E579C4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Obbligatorio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0B3B5" w14:textId="77777777" w:rsidR="00E579C4" w:rsidRPr="00E579C4" w:rsidRDefault="00E579C4" w:rsidP="00E579C4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SI</w:t>
            </w:r>
          </w:p>
        </w:tc>
      </w:tr>
      <w:tr w:rsidR="00E579C4" w:rsidRPr="00E579C4" w14:paraId="11DCB684" w14:textId="77777777" w:rsidTr="00B1299D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8DF69" w14:textId="77777777" w:rsidR="00E579C4" w:rsidRPr="00E579C4" w:rsidRDefault="00E579C4" w:rsidP="00E579C4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Risultati attesi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FB8AD" w14:textId="77777777" w:rsidR="00E579C4" w:rsidRPr="00E579C4" w:rsidRDefault="00E579C4" w:rsidP="00E579C4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Miglioramento delle competenze;</w:t>
            </w:r>
            <w:r w:rsidRPr="00E579C4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Diffusione della cultura della sicurezza;</w:t>
            </w:r>
            <w:r w:rsidRPr="00E579C4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Miglioramento e perfezionamento del sistema di controllo in materia di sicurezza.</w:t>
            </w:r>
          </w:p>
        </w:tc>
      </w:tr>
      <w:tr w:rsidR="00E579C4" w:rsidRPr="00E579C4" w14:paraId="1D97DF69" w14:textId="77777777" w:rsidTr="00B1299D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2AE8F" w14:textId="77777777" w:rsidR="00E579C4" w:rsidRPr="00E579C4" w:rsidRDefault="00E579C4" w:rsidP="00E579C4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Aggiornamento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10AEA" w14:textId="2F48017B" w:rsidR="00E579C4" w:rsidRPr="00482203" w:rsidRDefault="00482203" w:rsidP="00E579C4">
            <w:pPr>
              <w:spacing w:after="0" w:line="240" w:lineRule="auto"/>
              <w:rPr>
                <w:rStyle w:val="Riferimentointenso"/>
              </w:rPr>
            </w:pPr>
            <w:r w:rsidRPr="00482203">
              <w:rPr>
                <w:rStyle w:val="Riferimentointenso"/>
              </w:rPr>
              <w:t xml:space="preserve">Ogni 5 anni RSPP </w:t>
            </w:r>
            <w:r>
              <w:rPr>
                <w:rStyle w:val="Riferimentointenso"/>
              </w:rPr>
              <w:t xml:space="preserve">- </w:t>
            </w:r>
            <w:r w:rsidRPr="00482203">
              <w:rPr>
                <w:rStyle w:val="Riferimentointenso"/>
                <w:b w:val="0"/>
                <w:bCs w:val="0"/>
              </w:rPr>
              <w:t>40 ORE</w:t>
            </w:r>
            <w:r w:rsidR="00B82D7F">
              <w:rPr>
                <w:rStyle w:val="Riferimentointenso"/>
                <w:b w:val="0"/>
                <w:bCs w:val="0"/>
              </w:rPr>
              <w:t xml:space="preserve"> </w:t>
            </w:r>
            <w:r w:rsidR="00B82D7F">
              <w:rPr>
                <w:rStyle w:val="Riferimentointenso"/>
              </w:rPr>
              <w:t>(dalla data di conclusione del modulo b)</w:t>
            </w:r>
          </w:p>
          <w:p w14:paraId="0DFF7E2B" w14:textId="5BE6C80E" w:rsidR="00482203" w:rsidRPr="00E579C4" w:rsidRDefault="00482203" w:rsidP="00E579C4">
            <w:pPr>
              <w:spacing w:after="0" w:line="240" w:lineRule="auto"/>
              <w:rPr>
                <w:rStyle w:val="Riferimentointenso"/>
                <w:lang w:eastAsia="it-IT"/>
              </w:rPr>
            </w:pPr>
            <w:r w:rsidRPr="00482203">
              <w:rPr>
                <w:rStyle w:val="Riferimentointenso"/>
              </w:rPr>
              <w:t xml:space="preserve">                    </w:t>
            </w:r>
            <w:r>
              <w:rPr>
                <w:rStyle w:val="Riferimentointenso"/>
              </w:rPr>
              <w:t xml:space="preserve">    </w:t>
            </w:r>
            <w:r w:rsidRPr="00482203">
              <w:rPr>
                <w:rStyle w:val="Riferimentointenso"/>
              </w:rPr>
              <w:t>ASPP</w:t>
            </w:r>
            <w:r>
              <w:rPr>
                <w:rStyle w:val="Riferimentointenso"/>
              </w:rPr>
              <w:t xml:space="preserve"> - </w:t>
            </w:r>
            <w:r w:rsidRPr="00482203">
              <w:rPr>
                <w:rStyle w:val="Riferimentointenso"/>
                <w:b w:val="0"/>
                <w:bCs w:val="0"/>
              </w:rPr>
              <w:t>20 ORE</w:t>
            </w:r>
          </w:p>
        </w:tc>
      </w:tr>
      <w:tr w:rsidR="00E579C4" w:rsidRPr="00E579C4" w14:paraId="08EA7B76" w14:textId="77777777" w:rsidTr="00B1299D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283ED" w14:textId="77777777" w:rsidR="00E579C4" w:rsidRPr="00E579C4" w:rsidRDefault="00E579C4" w:rsidP="00E579C4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E-learning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C118F" w14:textId="7122101A" w:rsidR="00E579C4" w:rsidRPr="00E579C4" w:rsidRDefault="00E579C4" w:rsidP="00E579C4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E'</w:t>
            </w:r>
            <w:r w:rsidR="00C003FF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</w:t>
            </w: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possibile effettuare in modalità e-learning:</w:t>
            </w:r>
            <w:r w:rsidRPr="00E579C4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Modulo A (28 ore)</w:t>
            </w:r>
            <w:r w:rsidRPr="00E579C4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E579C4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Corso di aggiornamento (40 ore)</w:t>
            </w:r>
          </w:p>
        </w:tc>
      </w:tr>
    </w:tbl>
    <w:p w14:paraId="6091A218" w14:textId="77777777" w:rsidR="005D02EC" w:rsidRPr="00E579C4" w:rsidRDefault="005D02EC" w:rsidP="00E579C4"/>
    <w:sectPr w:rsidR="005D02EC" w:rsidRPr="00E579C4" w:rsidSect="00AE4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6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58D3" w14:textId="77777777" w:rsidR="009413B6" w:rsidRDefault="009413B6" w:rsidP="00AE444A">
      <w:pPr>
        <w:spacing w:after="0" w:line="240" w:lineRule="auto"/>
      </w:pPr>
      <w:r>
        <w:separator/>
      </w:r>
    </w:p>
  </w:endnote>
  <w:endnote w:type="continuationSeparator" w:id="0">
    <w:p w14:paraId="53BB33AF" w14:textId="77777777" w:rsidR="009413B6" w:rsidRDefault="009413B6" w:rsidP="00AE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 Condensed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ED89" w14:textId="77777777" w:rsidR="00D07DEC" w:rsidRDefault="00D07D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286A" w14:textId="77777777" w:rsidR="00AE444A" w:rsidRPr="00C44750" w:rsidRDefault="00AE444A" w:rsidP="00AE444A">
    <w:pPr>
      <w:pStyle w:val="Pidipagina"/>
      <w:jc w:val="center"/>
      <w:rPr>
        <w:rFonts w:cstheme="minorHAnsi"/>
        <w:color w:val="44546A" w:themeColor="text2"/>
        <w:sz w:val="20"/>
      </w:rPr>
    </w:pPr>
    <w:r w:rsidRPr="00C44750">
      <w:rPr>
        <w:rFonts w:cstheme="minorHAnsi"/>
        <w:color w:val="44546A" w:themeColor="text2"/>
        <w:sz w:val="20"/>
      </w:rPr>
      <w:t>Via Unità Italiana, 19 - 81100 CASERTA</w:t>
    </w:r>
  </w:p>
  <w:p w14:paraId="23CB0F60" w14:textId="77777777" w:rsidR="00AE444A" w:rsidRPr="00C44750" w:rsidRDefault="00AE444A" w:rsidP="00AE444A">
    <w:pPr>
      <w:pStyle w:val="Pidipagina"/>
      <w:jc w:val="center"/>
      <w:rPr>
        <w:rFonts w:cstheme="minorHAnsi"/>
        <w:color w:val="44546A" w:themeColor="text2"/>
        <w:sz w:val="20"/>
        <w:lang w:val="en-GB"/>
      </w:rPr>
    </w:pPr>
    <w:r w:rsidRPr="00C44750">
      <w:rPr>
        <w:rFonts w:cstheme="minorHAnsi"/>
        <w:color w:val="44546A" w:themeColor="text2"/>
        <w:sz w:val="20"/>
        <w:lang w:val="en-GB"/>
      </w:rPr>
      <w:t>TEL. 0823.896656</w:t>
    </w:r>
    <w:r w:rsidRPr="00C44750">
      <w:rPr>
        <w:rFonts w:cstheme="minorHAnsi"/>
        <w:color w:val="44546A" w:themeColor="text2"/>
        <w:sz w:val="20"/>
        <w:lang w:val="en-GB"/>
      </w:rPr>
      <w:tab/>
    </w:r>
    <w:hyperlink r:id="rId1" w:history="1">
      <w:r w:rsidRPr="00C44750">
        <w:rPr>
          <w:rStyle w:val="Collegamentoipertestuale"/>
          <w:rFonts w:cstheme="minorHAnsi"/>
          <w:color w:val="44546A" w:themeColor="text2"/>
          <w:sz w:val="20"/>
          <w:lang w:val="en-GB"/>
        </w:rPr>
        <w:t>info@cfscaserta.it</w:t>
      </w:r>
    </w:hyperlink>
    <w:r w:rsidRPr="00C44750">
      <w:rPr>
        <w:rFonts w:cstheme="minorHAnsi"/>
        <w:color w:val="44546A" w:themeColor="text2"/>
        <w:sz w:val="20"/>
        <w:lang w:val="en-GB"/>
      </w:rPr>
      <w:tab/>
    </w:r>
    <w:hyperlink r:id="rId2" w:history="1">
      <w:r w:rsidRPr="00C44750">
        <w:rPr>
          <w:rStyle w:val="Collegamentoipertestuale"/>
          <w:rFonts w:cstheme="minorHAnsi"/>
          <w:color w:val="44546A" w:themeColor="text2"/>
          <w:sz w:val="20"/>
          <w:lang w:val="en-GB"/>
        </w:rPr>
        <w:t>www.cfscaserta.it</w:t>
      </w:r>
    </w:hyperlink>
  </w:p>
  <w:p w14:paraId="40199771" w14:textId="77777777" w:rsidR="00AE444A" w:rsidRDefault="00AE444A" w:rsidP="00AE444A">
    <w:pPr>
      <w:pStyle w:val="Pidipagina"/>
    </w:pPr>
  </w:p>
  <w:p w14:paraId="2BFED724" w14:textId="77777777" w:rsidR="00AE444A" w:rsidRDefault="00AE44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FCB0" w14:textId="77777777" w:rsidR="00D07DEC" w:rsidRDefault="00D07D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D84F" w14:textId="77777777" w:rsidR="009413B6" w:rsidRDefault="009413B6" w:rsidP="00AE444A">
      <w:pPr>
        <w:spacing w:after="0" w:line="240" w:lineRule="auto"/>
      </w:pPr>
      <w:r>
        <w:separator/>
      </w:r>
    </w:p>
  </w:footnote>
  <w:footnote w:type="continuationSeparator" w:id="0">
    <w:p w14:paraId="4385F32B" w14:textId="77777777" w:rsidR="009413B6" w:rsidRDefault="009413B6" w:rsidP="00AE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78CB" w14:textId="77777777" w:rsidR="00D07DEC" w:rsidRDefault="00D07D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10F7" w14:textId="02FE3B68" w:rsidR="00AE444A" w:rsidRDefault="00AE44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73D8" w14:textId="77777777" w:rsidR="00D07DEC" w:rsidRDefault="00D07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62" type="#_x0000_t75" style="width:11.25pt;height:11.25pt" o:bullet="t">
        <v:imagedata r:id="rId1" o:title="msoAE58"/>
      </v:shape>
    </w:pict>
  </w:numPicBullet>
  <w:abstractNum w:abstractNumId="0" w15:restartNumberingAfterBreak="0">
    <w:nsid w:val="0339412E"/>
    <w:multiLevelType w:val="hybridMultilevel"/>
    <w:tmpl w:val="7BC48AF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CDD"/>
    <w:multiLevelType w:val="hybridMultilevel"/>
    <w:tmpl w:val="4F26C7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B77"/>
    <w:multiLevelType w:val="hybridMultilevel"/>
    <w:tmpl w:val="BFA82C4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171F"/>
    <w:multiLevelType w:val="hybridMultilevel"/>
    <w:tmpl w:val="79E24C6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A58C7"/>
    <w:multiLevelType w:val="hybridMultilevel"/>
    <w:tmpl w:val="3506B4BA"/>
    <w:lvl w:ilvl="0" w:tplc="0410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4477453A"/>
    <w:multiLevelType w:val="hybridMultilevel"/>
    <w:tmpl w:val="06A442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92218"/>
    <w:multiLevelType w:val="hybridMultilevel"/>
    <w:tmpl w:val="7BDAC8A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1588"/>
    <w:multiLevelType w:val="hybridMultilevel"/>
    <w:tmpl w:val="B568F096"/>
    <w:lvl w:ilvl="0" w:tplc="A16C235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4C6E7" w:themeColor="accent1" w:themeTint="6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7D1B7F"/>
    <w:multiLevelType w:val="hybridMultilevel"/>
    <w:tmpl w:val="EB9C4A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55A6B"/>
    <w:multiLevelType w:val="hybridMultilevel"/>
    <w:tmpl w:val="1F4268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5158E"/>
    <w:multiLevelType w:val="hybridMultilevel"/>
    <w:tmpl w:val="D6F0509E"/>
    <w:lvl w:ilvl="0" w:tplc="0410000F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6950802">
    <w:abstractNumId w:val="2"/>
  </w:num>
  <w:num w:numId="2" w16cid:durableId="2040281715">
    <w:abstractNumId w:val="0"/>
  </w:num>
  <w:num w:numId="3" w16cid:durableId="337342758">
    <w:abstractNumId w:val="1"/>
  </w:num>
  <w:num w:numId="4" w16cid:durableId="1346906563">
    <w:abstractNumId w:val="6"/>
  </w:num>
  <w:num w:numId="5" w16cid:durableId="424352181">
    <w:abstractNumId w:val="9"/>
  </w:num>
  <w:num w:numId="6" w16cid:durableId="1466047915">
    <w:abstractNumId w:val="8"/>
  </w:num>
  <w:num w:numId="7" w16cid:durableId="724304069">
    <w:abstractNumId w:val="4"/>
  </w:num>
  <w:num w:numId="8" w16cid:durableId="652024979">
    <w:abstractNumId w:val="10"/>
  </w:num>
  <w:num w:numId="9" w16cid:durableId="1935432814">
    <w:abstractNumId w:val="3"/>
  </w:num>
  <w:num w:numId="10" w16cid:durableId="583686464">
    <w:abstractNumId w:val="5"/>
  </w:num>
  <w:num w:numId="11" w16cid:durableId="1149245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4A"/>
    <w:rsid w:val="00041086"/>
    <w:rsid w:val="000F3203"/>
    <w:rsid w:val="002F77B9"/>
    <w:rsid w:val="00482203"/>
    <w:rsid w:val="004C3590"/>
    <w:rsid w:val="004D1545"/>
    <w:rsid w:val="004D2E7D"/>
    <w:rsid w:val="00526CBB"/>
    <w:rsid w:val="00567089"/>
    <w:rsid w:val="005D02EC"/>
    <w:rsid w:val="005F3D23"/>
    <w:rsid w:val="00613C00"/>
    <w:rsid w:val="00726C6D"/>
    <w:rsid w:val="008618DA"/>
    <w:rsid w:val="008E4CD9"/>
    <w:rsid w:val="009413B6"/>
    <w:rsid w:val="009662D3"/>
    <w:rsid w:val="00976BC4"/>
    <w:rsid w:val="00AC44BB"/>
    <w:rsid w:val="00AE444A"/>
    <w:rsid w:val="00B1299D"/>
    <w:rsid w:val="00B82D7F"/>
    <w:rsid w:val="00BA6B68"/>
    <w:rsid w:val="00C003FF"/>
    <w:rsid w:val="00CF7D4A"/>
    <w:rsid w:val="00D07DEC"/>
    <w:rsid w:val="00D5073D"/>
    <w:rsid w:val="00E55C58"/>
    <w:rsid w:val="00E579C4"/>
    <w:rsid w:val="00EA6E59"/>
    <w:rsid w:val="00E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FE615"/>
  <w15:chartTrackingRefBased/>
  <w15:docId w15:val="{7FDB4FC2-15DD-4F49-91D5-B88DF280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D0A"/>
  </w:style>
  <w:style w:type="paragraph" w:styleId="Titolo1">
    <w:name w:val="heading 1"/>
    <w:basedOn w:val="Normale"/>
    <w:link w:val="Titolo1Carattere"/>
    <w:uiPriority w:val="9"/>
    <w:qFormat/>
    <w:rsid w:val="00AE4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4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444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AE444A"/>
    <w:rPr>
      <w:b/>
      <w:bCs/>
      <w:smallCaps/>
      <w:color w:val="4472C4" w:themeColor="accent1"/>
      <w:spacing w:val="5"/>
    </w:rPr>
  </w:style>
  <w:style w:type="character" w:styleId="Enfasiintensa">
    <w:name w:val="Intense Emphasis"/>
    <w:basedOn w:val="Carpredefinitoparagrafo"/>
    <w:uiPriority w:val="21"/>
    <w:qFormat/>
    <w:rsid w:val="00AE444A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44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E4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44A"/>
  </w:style>
  <w:style w:type="paragraph" w:styleId="Pidipagina">
    <w:name w:val="footer"/>
    <w:basedOn w:val="Normale"/>
    <w:link w:val="PidipaginaCarattere"/>
    <w:uiPriority w:val="99"/>
    <w:unhideWhenUsed/>
    <w:rsid w:val="00AE4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44A"/>
  </w:style>
  <w:style w:type="character" w:styleId="Collegamentoipertestuale">
    <w:name w:val="Hyperlink"/>
    <w:basedOn w:val="Carpredefinitoparagrafo"/>
    <w:uiPriority w:val="99"/>
    <w:unhideWhenUsed/>
    <w:rsid w:val="00AE444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66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64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87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scaserta.it" TargetMode="External"/><Relationship Id="rId1" Type="http://schemas.openxmlformats.org/officeDocument/2006/relationships/hyperlink" Target="mailto:info@cfscasert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C160-2D5F-4716-85A7-2AD2F968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2022-11-07T11:41:00Z</dcterms:created>
  <dcterms:modified xsi:type="dcterms:W3CDTF">2022-12-06T13:03:00Z</dcterms:modified>
</cp:coreProperties>
</file>